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A5" w:rsidRDefault="00475EA5" w:rsidP="00475EA5">
      <w:pPr>
        <w:rPr>
          <w:sz w:val="36"/>
          <w:szCs w:val="36"/>
        </w:rPr>
      </w:pPr>
      <w:r>
        <w:rPr>
          <w:sz w:val="36"/>
          <w:szCs w:val="36"/>
        </w:rPr>
        <w:t xml:space="preserve">9А – </w:t>
      </w:r>
      <w:r w:rsidR="00986FA1">
        <w:rPr>
          <w:sz w:val="36"/>
          <w:szCs w:val="36"/>
        </w:rPr>
        <w:t>30</w:t>
      </w:r>
      <w:r>
        <w:rPr>
          <w:sz w:val="36"/>
          <w:szCs w:val="36"/>
        </w:rPr>
        <w:t>.04</w:t>
      </w:r>
      <w:r w:rsidR="00986FA1">
        <w:rPr>
          <w:sz w:val="36"/>
          <w:szCs w:val="36"/>
        </w:rPr>
        <w:t xml:space="preserve">  10.15</w:t>
      </w:r>
    </w:p>
    <w:p w:rsidR="00475EA5" w:rsidRDefault="00475EA5" w:rsidP="00475EA5">
      <w:pPr>
        <w:rPr>
          <w:sz w:val="36"/>
          <w:szCs w:val="36"/>
        </w:rPr>
      </w:pPr>
      <w:r>
        <w:rPr>
          <w:sz w:val="36"/>
          <w:szCs w:val="36"/>
        </w:rPr>
        <w:t xml:space="preserve">9-Б – </w:t>
      </w:r>
      <w:r w:rsidR="00986FA1">
        <w:rPr>
          <w:sz w:val="36"/>
          <w:szCs w:val="36"/>
        </w:rPr>
        <w:t>08.05  9.20</w:t>
      </w:r>
    </w:p>
    <w:p w:rsidR="00475EA5" w:rsidRPr="007D647A" w:rsidRDefault="00986FA1" w:rsidP="00475EA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Видео</w:t>
      </w:r>
      <w:r w:rsidR="00475EA5" w:rsidRPr="007D647A">
        <w:rPr>
          <w:sz w:val="36"/>
          <w:szCs w:val="36"/>
        </w:rPr>
        <w:t>урок</w:t>
      </w:r>
      <w:proofErr w:type="spellEnd"/>
      <w:r w:rsidR="00475EA5" w:rsidRPr="007D647A">
        <w:rPr>
          <w:sz w:val="36"/>
          <w:szCs w:val="36"/>
        </w:rPr>
        <w:t xml:space="preserve"> в </w:t>
      </w:r>
      <w:r w:rsidR="00475EA5" w:rsidRPr="007D647A">
        <w:rPr>
          <w:sz w:val="36"/>
          <w:szCs w:val="36"/>
          <w:lang w:val="en-US"/>
        </w:rPr>
        <w:t>ZOOM</w:t>
      </w:r>
    </w:p>
    <w:p w:rsidR="00475EA5" w:rsidRDefault="00475EA5" w:rsidP="00475EA5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Pr="007D647A">
        <w:rPr>
          <w:sz w:val="36"/>
          <w:szCs w:val="36"/>
        </w:rPr>
        <w:t xml:space="preserve">Безработица. Закон </w:t>
      </w:r>
      <w:proofErr w:type="spellStart"/>
      <w:r w:rsidRPr="007D647A">
        <w:rPr>
          <w:sz w:val="36"/>
          <w:szCs w:val="36"/>
        </w:rPr>
        <w:t>Оукена</w:t>
      </w:r>
      <w:proofErr w:type="spellEnd"/>
      <w:r w:rsidRPr="007D647A">
        <w:rPr>
          <w:sz w:val="36"/>
          <w:szCs w:val="36"/>
        </w:rPr>
        <w:t>.</w:t>
      </w:r>
      <w:r w:rsidR="002D4E29">
        <w:rPr>
          <w:sz w:val="36"/>
          <w:szCs w:val="36"/>
        </w:rPr>
        <w:t xml:space="preserve"> Государственная политика занятости и социальной защиты населения</w:t>
      </w:r>
    </w:p>
    <w:p w:rsidR="00EC298C" w:rsidRPr="00EC298C" w:rsidRDefault="00EC298C" w:rsidP="00EC29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EC298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Домашнее задание:</w:t>
      </w:r>
    </w:p>
    <w:p w:rsidR="00EC298C" w:rsidRPr="00EC298C" w:rsidRDefault="00EC298C" w:rsidP="00EC298C">
      <w:pPr>
        <w:numPr>
          <w:ilvl w:val="0"/>
          <w:numId w:val="5"/>
        </w:numPr>
        <w:spacing w:after="0" w:line="240" w:lineRule="auto"/>
        <w:ind w:left="0" w:hanging="1008"/>
        <w:contextualSpacing/>
        <w:rPr>
          <w:rFonts w:ascii="Times New Roman" w:eastAsia="Times New Roman" w:hAnsi="Times New Roman" w:cs="Times New Roman"/>
          <w:color w:val="93A299"/>
          <w:sz w:val="32"/>
          <w:szCs w:val="32"/>
          <w:lang w:eastAsia="ru-RU"/>
        </w:rPr>
      </w:pPr>
      <w:r>
        <w:rPr>
          <w:rFonts w:ascii="Arial" w:eastAsia="+mn-ea" w:hAnsi="Arial" w:cs="+mn-cs"/>
          <w:color w:val="292934"/>
          <w:kern w:val="24"/>
          <w:sz w:val="32"/>
          <w:szCs w:val="32"/>
          <w:lang w:eastAsia="ru-RU"/>
        </w:rPr>
        <w:t xml:space="preserve">1. </w:t>
      </w:r>
      <w:r w:rsidRPr="00EC298C">
        <w:rPr>
          <w:rFonts w:ascii="Arial" w:eastAsia="+mn-ea" w:hAnsi="Arial" w:cs="+mn-cs"/>
          <w:color w:val="292934"/>
          <w:kern w:val="24"/>
          <w:sz w:val="32"/>
          <w:szCs w:val="32"/>
          <w:lang w:eastAsia="ru-RU"/>
        </w:rPr>
        <w:t xml:space="preserve">ВВП потенциальный за год составляет 200 млн. </w:t>
      </w:r>
      <w:proofErr w:type="spellStart"/>
      <w:r w:rsidRPr="00EC298C">
        <w:rPr>
          <w:rFonts w:ascii="Arial" w:eastAsia="+mn-ea" w:hAnsi="Arial" w:cs="+mn-cs"/>
          <w:color w:val="292934"/>
          <w:kern w:val="24"/>
          <w:sz w:val="32"/>
          <w:szCs w:val="32"/>
          <w:lang w:eastAsia="ru-RU"/>
        </w:rPr>
        <w:t>ден</w:t>
      </w:r>
      <w:proofErr w:type="spellEnd"/>
      <w:r w:rsidRPr="00EC298C">
        <w:rPr>
          <w:rFonts w:ascii="Arial" w:eastAsia="+mn-ea" w:hAnsi="Arial" w:cs="+mn-cs"/>
          <w:color w:val="292934"/>
          <w:kern w:val="24"/>
          <w:sz w:val="32"/>
          <w:szCs w:val="32"/>
          <w:lang w:eastAsia="ru-RU"/>
        </w:rPr>
        <w:t>. ед. Численность занятых в стране составляет 230 тыс. чел., а безработных – 20 тыс. чел.</w:t>
      </w:r>
    </w:p>
    <w:p w:rsidR="00EC298C" w:rsidRPr="00EC298C" w:rsidRDefault="00EC298C" w:rsidP="00EC298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 xml:space="preserve">ОПРЕДЕЛИТЕ </w:t>
      </w:r>
    </w:p>
    <w:p w:rsidR="00EC298C" w:rsidRPr="00EC298C" w:rsidRDefault="00EC298C" w:rsidP="00EC298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>уровень безработицы в стране,</w:t>
      </w:r>
    </w:p>
    <w:p w:rsidR="00EC298C" w:rsidRDefault="00EC298C" w:rsidP="00EC298C">
      <w:pPr>
        <w:spacing w:before="115" w:after="0" w:line="240" w:lineRule="auto"/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</w:pPr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 xml:space="preserve"> процент потерь ВВП и ВВП фактический</w:t>
      </w:r>
      <w:r w:rsidR="00ED386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>,</w:t>
      </w:r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 xml:space="preserve"> если уровень структурной безработица = 2%, фрикционной = 4%</w:t>
      </w:r>
      <w:r w:rsidR="00ED386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>,</w:t>
      </w:r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 xml:space="preserve"> а число </w:t>
      </w:r>
      <w:proofErr w:type="spellStart"/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>Оукена</w:t>
      </w:r>
      <w:proofErr w:type="spellEnd"/>
      <w:r w:rsidRPr="00EC298C"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 xml:space="preserve"> =2,5.</w:t>
      </w:r>
    </w:p>
    <w:p w:rsidR="00EC298C" w:rsidRPr="00EC298C" w:rsidRDefault="00EC298C" w:rsidP="00EC298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+mn-ea" w:hAnsi="Arial" w:cs="+mn-cs"/>
          <w:b/>
          <w:bCs/>
          <w:color w:val="292934"/>
          <w:kern w:val="24"/>
          <w:sz w:val="32"/>
          <w:szCs w:val="32"/>
          <w:lang w:eastAsia="ru-RU"/>
        </w:rPr>
        <w:t>2. Сформулируйте основные направления государственной политики занятости населения и социальной защиты.</w:t>
      </w:r>
    </w:p>
    <w:p w:rsidR="00EC298C" w:rsidRPr="00986FA1" w:rsidRDefault="00EC298C" w:rsidP="00EC29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2D4E29" w:rsidRDefault="002D4E29" w:rsidP="00475EA5">
      <w:pPr>
        <w:rPr>
          <w:sz w:val="36"/>
          <w:szCs w:val="36"/>
        </w:rPr>
      </w:pPr>
    </w:p>
    <w:p w:rsidR="009828BF" w:rsidRPr="009828BF" w:rsidRDefault="00ED38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Безработица. Причины и в</w:t>
      </w:r>
      <w:r w:rsidR="009828BF" w:rsidRPr="009828BF">
        <w:rPr>
          <w:b/>
          <w:sz w:val="32"/>
          <w:szCs w:val="32"/>
        </w:rPr>
        <w:t>иды безработицы</w:t>
      </w:r>
      <w:r w:rsidR="007D647A">
        <w:rPr>
          <w:b/>
          <w:sz w:val="32"/>
          <w:szCs w:val="32"/>
        </w:rPr>
        <w:t>.</w:t>
      </w:r>
    </w:p>
    <w:p w:rsidR="00D97C77" w:rsidRDefault="007D647A">
      <w:r>
        <w:t>Материал для повторения</w:t>
      </w:r>
    </w:p>
    <w:p w:rsidR="00D97C77" w:rsidRDefault="00D97C77"/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Рынок труда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это сфера формирования спроса и предложения рабочей силы.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 рынок труда происходит продажа 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 определённый срок. Рынок труда характеризуется такими показателями, как численность экономически активного населения, численность людей, занятых в экономике, уровень безработицы. Особенностью рынка труда является то, что он имеет дело с особым ресурсом — «человеческим капиталом».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Экономически активное население (рабочая сила: занятые + безработные)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— это население страны, включающее в себя занятых и безработных женщин и мужчин в возрасте от 15 лет.  В состав 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рабочей силы не включаются неработающие студенты, инвалиды, лица, занятые ведением домашнего хозяйства и т. д.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Трудовые ресурсы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(</w:t>
      </w: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трудоспособное население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+ иностранные трудовые мигранты)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— более широкое понятие, это часть населения, способная работать (в соответствии с трудовым законодательством), т.е. это люди, занятые экономической деятельностью, а также способные трудиться, но не работающие по тем или иным причинам, за исключением неработающих инвалидов.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Трудоспособное население может быть:</w:t>
      </w:r>
    </w:p>
    <w:p w:rsidR="00D97C77" w:rsidRPr="00591058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трудоспособном возрасте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</w:t>
      </w:r>
      <w:r w:rsidRPr="0059105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мужчины от 16 до 60 лет включительно, женщины от 16 до </w:t>
      </w:r>
      <w:r w:rsidR="0059105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60</w:t>
      </w:r>
      <w:r w:rsidRPr="0059105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лет включительно);</w:t>
      </w:r>
    </w:p>
    <w:p w:rsidR="00D97C77" w:rsidRPr="00D97C77" w:rsidRDefault="00D97C77" w:rsidP="00D97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моложе/старше трудоспособного возраста: работающие подростки до 16 лет и лиц а старше 5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9/60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201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 в связи с вступившей в законную силу пенсионной реформой меня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ется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структура населения в трудоспособном возрасте, верхняя возрастная планка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постепенно повышается.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Численность граждан 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выезжающих на работу за границу, не исключается из численности трудовых ресурсов, но не участвует в формировании численности насел</w:t>
      </w:r>
      <w:r w:rsidRPr="009828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ения, занятого в экономике Украины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5FB0986" wp14:editId="5AA90D01">
            <wp:extent cx="5916706" cy="1826600"/>
            <wp:effectExtent l="0" t="0" r="8255" b="2540"/>
            <wp:docPr id="2" name="Рисунок 2" descr="https://foxford.ru/uploads/tinymce_image/image/9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91/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7" cy="18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Занятость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деятельность людей, связанная с удовлетворением их личных потребностей и приносящая им трудовой доход. </w:t>
      </w:r>
    </w:p>
    <w:p w:rsidR="00D97C77" w:rsidRPr="009828BF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Уровень занятости определяется процентным отношением количества работающих людей к общей численности экономически активного населения в рассматриваемый период. 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 тем, кто не включается в состав рабочей силы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относятся незанятые в общественном производстве и не стремящиеся получить работу.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Безработица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социально-экономическое явление, при котором часть населения не может найти работу.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Уровень безработицы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определяется процентным отношением количества безработных к общей численности экономически активного населения в рассматриваемый период. В зависимости от причин 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возникновения выделяют следующие виды безработицы: фрикционная, структурная, циклическая, сезонная.</w:t>
      </w:r>
    </w:p>
    <w:p w:rsidR="00D97C77" w:rsidRPr="00D97C77" w:rsidRDefault="00D97C77" w:rsidP="00D97C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Виды, признаки и причины возникновения безработицы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7340"/>
      </w:tblGrid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 и причина возникновения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Фрикционная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поиском и ожиданием работы. Имеет в основном добровольный и кратковременный характер. Работу могут искать молодые специалисты, уволившиеся по собственному желанию.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несовершенство информации, т. е. отсутствие сведений о наличии свободных рабочих мест.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Структурная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внедрением новых технологий, автоматизацией производства, изменением рынка товаров и услуг. Имеет в основном вынужденный и довольно долговременный характер.</w:t>
            </w:r>
            <w:r w:rsidR="009828B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причина возникновения — пересмотр предприятиями структуры ресурсов труда, т. е. либо увольнение некоторого количества людей, работающих на данном предприятии, либо переподготовка персонала.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Циклическая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наступлением фазы общего экономического спада в экономическом цикле. Имеет вынужденный характер. В фазах оживления и подъёма появляются новые рабочие места и безработица уменьшается.</w:t>
            </w:r>
          </w:p>
        </w:tc>
      </w:tr>
      <w:tr w:rsidR="00D97C77" w:rsidRPr="00D97C77" w:rsidTr="00D97C77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Сезонная</w:t>
            </w:r>
          </w:p>
          <w:p w:rsidR="003651B1" w:rsidRDefault="003651B1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</w:p>
          <w:p w:rsidR="003651B1" w:rsidRPr="00D97C77" w:rsidRDefault="003651B1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 xml:space="preserve">Относится к фрикционной 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D97C77" w:rsidRPr="00D97C77" w:rsidRDefault="00D97C77" w:rsidP="00D9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7C7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Связана с неодинаковыми объёмами производства, выполняемыми некоторыми отраслями в различные периоды года, т. е. в одни месяцы спрос на рабочую силу в этих отраслях растёт и, следовательно, уровень безработицы уменьшается, в другие — падает и, следовательно, уровень безработицы увеличивается. К отраслям, для которых характерны сезонные колебания объёмов производства, относятся сельское хозяйство и строительство.</w:t>
            </w:r>
          </w:p>
        </w:tc>
      </w:tr>
    </w:tbl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Безработица может проявляться в следующих формах: 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Открытая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 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означает увольнение работника, полную потерю работы и доходов.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Скрытая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означает, что работник даёт согласие на неполный рабочий день или неполную рабочую неделю, т. к. не может найти другую работу с полной занятостью.</w:t>
      </w:r>
    </w:p>
    <w:p w:rsidR="00D97C77" w:rsidRP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lastRenderedPageBreak/>
        <w:t>Текучая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связана с периодическим колебанием рабочей силы, имеющейся на рынке труда.</w:t>
      </w:r>
    </w:p>
    <w:p w:rsid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7C7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Застойная</w:t>
      </w:r>
      <w:r w:rsidRPr="00D97C7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—</w:t>
      </w:r>
      <w:r w:rsidRPr="00D97C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это длительная безработица, которая чередуется с краткими периодами временной работы.</w:t>
      </w:r>
    </w:p>
    <w:p w:rsidR="006B368C" w:rsidRPr="009828BF" w:rsidRDefault="006B368C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Уровень безработицы определяется по формуле:</w:t>
      </w:r>
    </w:p>
    <w:p w:rsid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027AA" w:rsidRPr="006B368C" w:rsidRDefault="00E027AA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</w:pPr>
      <w:r w:rsidRPr="006B368C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Уровень безработицы</w:t>
      </w:r>
      <w:r w:rsidRPr="006B368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= </w:t>
      </w:r>
      <w:r w:rsidRPr="006B368C">
        <w:rPr>
          <w:rFonts w:ascii="Arial" w:eastAsia="Times New Roman" w:hAnsi="Arial" w:cs="Arial"/>
          <w:color w:val="0070C0"/>
          <w:sz w:val="36"/>
          <w:szCs w:val="36"/>
          <w:u w:val="single"/>
          <w:lang w:eastAsia="ru-RU"/>
        </w:rPr>
        <w:t>Занятые_______________</w:t>
      </w:r>
      <w:r w:rsidRPr="006B368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.100%</w:t>
      </w:r>
    </w:p>
    <w:p w:rsidR="00E027AA" w:rsidRPr="006B368C" w:rsidRDefault="00E027AA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6B368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                                    </w:t>
      </w:r>
      <w:r w:rsidRPr="006B368C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экономически активное население</w:t>
      </w:r>
    </w:p>
    <w:p w:rsidR="00E027AA" w:rsidRPr="006B368C" w:rsidRDefault="00E027AA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6B368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                                           ( Рабочая сила)</w:t>
      </w:r>
    </w:p>
    <w:p w:rsidR="00D97C77" w:rsidRDefault="00D97C77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651B1" w:rsidRDefault="003651B1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</w:p>
    <w:p w:rsidR="003651B1" w:rsidRDefault="003651B1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Структурная + фрикционная = естественная безработица.</w:t>
      </w:r>
    </w:p>
    <w:p w:rsidR="001F73A2" w:rsidRDefault="001F73A2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487E0E"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ru-RU"/>
        </w:rPr>
        <w:t xml:space="preserve">Закон </w:t>
      </w:r>
      <w:proofErr w:type="spellStart"/>
      <w:r w:rsidRPr="00487E0E"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ru-RU"/>
        </w:rPr>
        <w:t>Оукена</w:t>
      </w:r>
      <w:proofErr w:type="spellEnd"/>
      <w:r w:rsidR="00487E0E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: «</w:t>
      </w:r>
      <w:r w:rsidRPr="001F73A2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Если фактический уровень безработицы превышает ее естественный уровень  на 1%</w:t>
      </w:r>
      <w:r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, то потери ВВП составляют 2-3 %.</w:t>
      </w:r>
    </w:p>
    <w:p w:rsidR="001F73A2" w:rsidRPr="00F43058" w:rsidRDefault="001F73A2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</w:pPr>
      <w:r w:rsidRPr="00F4305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Если проценты не указаны, то принимается коэффициент </w:t>
      </w:r>
      <w:proofErr w:type="spellStart"/>
      <w:r w:rsidRPr="00F4305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>Оукена</w:t>
      </w:r>
      <w:proofErr w:type="spellEnd"/>
      <w:r w:rsidRPr="00F43058">
        <w:rPr>
          <w:rFonts w:ascii="Arial" w:eastAsia="Times New Roman" w:hAnsi="Arial" w:cs="Arial"/>
          <w:b/>
          <w:color w:val="C00000"/>
          <w:sz w:val="36"/>
          <w:szCs w:val="36"/>
          <w:lang w:eastAsia="ru-RU"/>
        </w:rPr>
        <w:t xml:space="preserve"> = 2.5.</w:t>
      </w:r>
    </w:p>
    <w:p w:rsidR="003651B1" w:rsidRDefault="003651B1" w:rsidP="00D97C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bookmarkStart w:id="0" w:name="_GoBack"/>
      <w:bookmarkEnd w:id="0"/>
    </w:p>
    <w:sectPr w:rsidR="0036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C56"/>
    <w:multiLevelType w:val="hybridMultilevel"/>
    <w:tmpl w:val="2CEA8486"/>
    <w:lvl w:ilvl="0" w:tplc="7F3A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2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A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C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057CB"/>
    <w:multiLevelType w:val="hybridMultilevel"/>
    <w:tmpl w:val="A46A2822"/>
    <w:lvl w:ilvl="0" w:tplc="EF508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044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800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E4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5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3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5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6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A1B58"/>
    <w:multiLevelType w:val="multilevel"/>
    <w:tmpl w:val="784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9212A"/>
    <w:multiLevelType w:val="hybridMultilevel"/>
    <w:tmpl w:val="FF1C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7"/>
    <w:rsid w:val="00002CAA"/>
    <w:rsid w:val="000D74E1"/>
    <w:rsid w:val="000F3992"/>
    <w:rsid w:val="00185D2A"/>
    <w:rsid w:val="001E4934"/>
    <w:rsid w:val="001F73A2"/>
    <w:rsid w:val="0022574F"/>
    <w:rsid w:val="00267A3C"/>
    <w:rsid w:val="00294BFD"/>
    <w:rsid w:val="002D4E29"/>
    <w:rsid w:val="00334416"/>
    <w:rsid w:val="0036203D"/>
    <w:rsid w:val="003651B1"/>
    <w:rsid w:val="003B5775"/>
    <w:rsid w:val="00475EA5"/>
    <w:rsid w:val="00487E0E"/>
    <w:rsid w:val="004A2EE9"/>
    <w:rsid w:val="004D70A0"/>
    <w:rsid w:val="00591058"/>
    <w:rsid w:val="005C0D16"/>
    <w:rsid w:val="005C3184"/>
    <w:rsid w:val="00633C89"/>
    <w:rsid w:val="00636D02"/>
    <w:rsid w:val="006B368C"/>
    <w:rsid w:val="00770E90"/>
    <w:rsid w:val="007D647A"/>
    <w:rsid w:val="00834650"/>
    <w:rsid w:val="00951072"/>
    <w:rsid w:val="00967DB8"/>
    <w:rsid w:val="009828BF"/>
    <w:rsid w:val="00986FA1"/>
    <w:rsid w:val="009B6975"/>
    <w:rsid w:val="009F529A"/>
    <w:rsid w:val="00AD236B"/>
    <w:rsid w:val="00B06C8F"/>
    <w:rsid w:val="00B35C3A"/>
    <w:rsid w:val="00B47559"/>
    <w:rsid w:val="00BA37EE"/>
    <w:rsid w:val="00BD7DB9"/>
    <w:rsid w:val="00C645E6"/>
    <w:rsid w:val="00C73867"/>
    <w:rsid w:val="00CA3A77"/>
    <w:rsid w:val="00D97C77"/>
    <w:rsid w:val="00E027AA"/>
    <w:rsid w:val="00E30EF8"/>
    <w:rsid w:val="00EC298C"/>
    <w:rsid w:val="00ED386C"/>
    <w:rsid w:val="00F12161"/>
    <w:rsid w:val="00F43058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5FC1"/>
  <w15:docId w15:val="{5E705184-02C5-406C-ABE4-F49271C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3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00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24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81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Noob Slayer</cp:lastModifiedBy>
  <cp:revision>19</cp:revision>
  <dcterms:created xsi:type="dcterms:W3CDTF">2020-04-02T07:24:00Z</dcterms:created>
  <dcterms:modified xsi:type="dcterms:W3CDTF">2020-04-26T13:57:00Z</dcterms:modified>
</cp:coreProperties>
</file>